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13" w:rsidRPr="00BB037D" w:rsidRDefault="007E4213" w:rsidP="000D0C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Инструкция к с</w:t>
      </w:r>
      <w:r w:rsidRPr="00471BFF">
        <w:rPr>
          <w:rFonts w:ascii="Arial" w:hAnsi="Arial" w:cs="Arial"/>
          <w:sz w:val="24"/>
          <w:szCs w:val="24"/>
        </w:rPr>
        <w:t>читывателю</w:t>
      </w:r>
      <w:r w:rsidR="00702832" w:rsidRPr="00471BFF">
        <w:rPr>
          <w:rFonts w:ascii="Arial" w:hAnsi="Arial" w:cs="Arial"/>
          <w:sz w:val="24"/>
          <w:szCs w:val="24"/>
        </w:rPr>
        <w:t xml:space="preserve"> </w:t>
      </w:r>
      <w:r w:rsidR="00BB037D" w:rsidRPr="00BB037D">
        <w:rPr>
          <w:rFonts w:ascii="Arial" w:hAnsi="Arial" w:cs="Arial"/>
          <w:sz w:val="24"/>
          <w:szCs w:val="24"/>
          <w:lang w:val="en-US"/>
        </w:rPr>
        <w:t>CD</w:t>
      </w:r>
      <w:r w:rsidR="00BB037D" w:rsidRPr="00BB037D">
        <w:rPr>
          <w:rFonts w:ascii="Arial" w:hAnsi="Arial" w:cs="Arial"/>
          <w:sz w:val="24"/>
          <w:szCs w:val="24"/>
        </w:rPr>
        <w:t>-</w:t>
      </w:r>
      <w:r w:rsidR="00BB037D" w:rsidRPr="00BB037D">
        <w:rPr>
          <w:rFonts w:ascii="Arial" w:hAnsi="Arial" w:cs="Arial"/>
          <w:sz w:val="24"/>
          <w:szCs w:val="24"/>
          <w:lang w:val="en-US"/>
        </w:rPr>
        <w:t>EM</w:t>
      </w:r>
      <w:r w:rsidR="00C13657">
        <w:rPr>
          <w:rFonts w:ascii="Arial" w:hAnsi="Arial" w:cs="Arial"/>
          <w:sz w:val="24"/>
          <w:szCs w:val="24"/>
        </w:rPr>
        <w:t>02</w:t>
      </w:r>
    </w:p>
    <w:p w:rsidR="006859ED" w:rsidRPr="000D0C24" w:rsidRDefault="006859ED" w:rsidP="000D0C2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107EB" w:rsidRPr="000D0C24" w:rsidRDefault="00C107EB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 xml:space="preserve">Основная информация </w:t>
      </w:r>
    </w:p>
    <w:p w:rsidR="00F00C60" w:rsidRDefault="00BB037D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Считыватель </w:t>
      </w:r>
      <w:r>
        <w:rPr>
          <w:rFonts w:ascii="Arial" w:hAnsi="Arial" w:cs="Arial"/>
          <w:sz w:val="20"/>
          <w:szCs w:val="20"/>
          <w:lang w:val="en-US"/>
        </w:rPr>
        <w:t>CD</w:t>
      </w:r>
      <w:r w:rsidRPr="00BB037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EM</w:t>
      </w:r>
      <w:r w:rsidRPr="00BB037D">
        <w:rPr>
          <w:rFonts w:ascii="Arial" w:hAnsi="Arial" w:cs="Arial"/>
          <w:sz w:val="20"/>
          <w:szCs w:val="20"/>
        </w:rPr>
        <w:t>0</w:t>
      </w:r>
      <w:r w:rsidR="00C13657" w:rsidRPr="00C13657">
        <w:rPr>
          <w:rFonts w:ascii="Arial" w:hAnsi="Arial" w:cs="Arial"/>
          <w:sz w:val="20"/>
          <w:szCs w:val="20"/>
        </w:rPr>
        <w:t>2</w:t>
      </w:r>
      <w:r w:rsidRPr="00BB037D">
        <w:rPr>
          <w:rFonts w:ascii="Arial" w:hAnsi="Arial" w:cs="Arial"/>
          <w:sz w:val="20"/>
          <w:szCs w:val="20"/>
        </w:rPr>
        <w:t xml:space="preserve"> </w:t>
      </w:r>
      <w:r w:rsidR="00C107EB" w:rsidRPr="000D0C24">
        <w:rPr>
          <w:rFonts w:ascii="Arial" w:hAnsi="Arial" w:cs="Arial"/>
          <w:sz w:val="20"/>
          <w:szCs w:val="20"/>
        </w:rPr>
        <w:t xml:space="preserve">используется в системах контроля доступа (СКД) для считывания бесконтактных карт </w:t>
      </w:r>
      <w:r w:rsidR="00C107EB" w:rsidRPr="000D0C24">
        <w:rPr>
          <w:rFonts w:ascii="Arial" w:hAnsi="Arial" w:cs="Arial"/>
          <w:sz w:val="20"/>
          <w:szCs w:val="20"/>
          <w:lang w:val="en-US"/>
        </w:rPr>
        <w:t>EM</w:t>
      </w:r>
      <w:r w:rsidR="00696F36" w:rsidRPr="000D0C24">
        <w:rPr>
          <w:rFonts w:ascii="Arial" w:hAnsi="Arial" w:cs="Arial"/>
          <w:sz w:val="20"/>
          <w:szCs w:val="20"/>
        </w:rPr>
        <w:t>–</w:t>
      </w:r>
      <w:r w:rsidR="004E12E2">
        <w:rPr>
          <w:rFonts w:ascii="Arial" w:hAnsi="Arial" w:cs="Arial"/>
          <w:sz w:val="20"/>
          <w:szCs w:val="20"/>
          <w:lang w:val="en-US"/>
        </w:rPr>
        <w:t>M</w:t>
      </w:r>
      <w:r w:rsidR="00696F36" w:rsidRPr="000D0C24">
        <w:rPr>
          <w:rFonts w:ascii="Arial" w:hAnsi="Arial" w:cs="Arial"/>
          <w:sz w:val="20"/>
          <w:szCs w:val="20"/>
          <w:lang w:val="en-US"/>
        </w:rPr>
        <w:t>arine</w:t>
      </w:r>
      <w:r w:rsidR="00696F36" w:rsidRPr="000D0C24">
        <w:rPr>
          <w:rFonts w:ascii="Arial" w:hAnsi="Arial" w:cs="Arial"/>
          <w:sz w:val="20"/>
          <w:szCs w:val="20"/>
        </w:rPr>
        <w:t xml:space="preserve"> </w:t>
      </w:r>
      <w:r w:rsidR="00C107EB" w:rsidRPr="000D0C24">
        <w:rPr>
          <w:rFonts w:ascii="Arial" w:hAnsi="Arial" w:cs="Arial"/>
          <w:sz w:val="20"/>
          <w:szCs w:val="20"/>
        </w:rPr>
        <w:t xml:space="preserve">и передачи полученного кода карты по протоколам </w:t>
      </w:r>
      <w:r w:rsidR="00C107EB" w:rsidRPr="000D0C24">
        <w:rPr>
          <w:rFonts w:ascii="Arial" w:hAnsi="Arial" w:cs="Arial"/>
          <w:sz w:val="20"/>
          <w:szCs w:val="20"/>
          <w:lang w:val="en-US"/>
        </w:rPr>
        <w:t>iButton</w:t>
      </w:r>
      <w:r w:rsidR="00C107EB" w:rsidRPr="000D0C24">
        <w:rPr>
          <w:rFonts w:ascii="Arial" w:hAnsi="Arial" w:cs="Arial"/>
          <w:sz w:val="20"/>
          <w:szCs w:val="20"/>
        </w:rPr>
        <w:t xml:space="preserve"> (</w:t>
      </w:r>
      <w:r w:rsidR="00C107EB" w:rsidRPr="000D0C24">
        <w:rPr>
          <w:rFonts w:ascii="Arial" w:hAnsi="Arial" w:cs="Arial"/>
          <w:sz w:val="20"/>
          <w:szCs w:val="20"/>
          <w:lang w:val="en-US"/>
        </w:rPr>
        <w:t>DallasTouchMemory</w:t>
      </w:r>
      <w:r w:rsidR="00CB2E36" w:rsidRPr="000D0C24">
        <w:rPr>
          <w:rFonts w:ascii="Arial" w:hAnsi="Arial" w:cs="Arial"/>
          <w:sz w:val="20"/>
          <w:szCs w:val="20"/>
        </w:rPr>
        <w:t>, поддерживает однократную передачу, полностью совместим с работой контроллеров серии Z-5R</w:t>
      </w:r>
      <w:r w:rsidR="00C107EB" w:rsidRPr="000D0C24">
        <w:rPr>
          <w:rFonts w:ascii="Arial" w:hAnsi="Arial" w:cs="Arial"/>
          <w:sz w:val="20"/>
          <w:szCs w:val="20"/>
        </w:rPr>
        <w:t xml:space="preserve">) или </w:t>
      </w:r>
      <w:r w:rsidR="00C107EB" w:rsidRPr="000D0C24">
        <w:rPr>
          <w:rFonts w:ascii="Arial" w:hAnsi="Arial" w:cs="Arial"/>
          <w:sz w:val="20"/>
          <w:szCs w:val="20"/>
          <w:lang w:val="en-US"/>
        </w:rPr>
        <w:t>Wiegand</w:t>
      </w:r>
      <w:r w:rsidR="00C107EB" w:rsidRPr="000D0C24">
        <w:rPr>
          <w:rFonts w:ascii="Arial" w:hAnsi="Arial" w:cs="Arial"/>
          <w:sz w:val="20"/>
          <w:szCs w:val="20"/>
        </w:rPr>
        <w:t xml:space="preserve"> 26.</w:t>
      </w:r>
    </w:p>
    <w:p w:rsidR="00471BFF" w:rsidRPr="000D0C24" w:rsidRDefault="00471BFF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7EB" w:rsidRPr="000D0C24" w:rsidRDefault="00C107EB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Установка и подключение</w:t>
      </w:r>
    </w:p>
    <w:p w:rsidR="00696F36" w:rsidRPr="000D0C24" w:rsidRDefault="00C107EB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Установите считывающее устройство в нужно</w:t>
      </w:r>
      <w:r w:rsidR="004E12E2">
        <w:rPr>
          <w:rFonts w:ascii="Arial" w:hAnsi="Arial" w:cs="Arial"/>
          <w:sz w:val="20"/>
          <w:szCs w:val="20"/>
        </w:rPr>
        <w:t>е место и закрепите его винтами.</w:t>
      </w:r>
      <w:r w:rsidRPr="000D0C24">
        <w:rPr>
          <w:rFonts w:ascii="Arial" w:hAnsi="Arial" w:cs="Arial"/>
          <w:sz w:val="20"/>
          <w:szCs w:val="20"/>
        </w:rPr>
        <w:t xml:space="preserve"> </w:t>
      </w:r>
      <w:r w:rsidR="00696F36" w:rsidRPr="000D0C24">
        <w:rPr>
          <w:rFonts w:ascii="Arial" w:hAnsi="Arial" w:cs="Arial"/>
          <w:sz w:val="20"/>
          <w:szCs w:val="20"/>
        </w:rPr>
        <w:t>При подключении питания к считывающему устройству загорится красный светодиод.</w:t>
      </w:r>
    </w:p>
    <w:p w:rsidR="00F00C60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Примечание 1</w:t>
      </w:r>
      <w:r w:rsidRPr="000D0C24">
        <w:rPr>
          <w:rFonts w:ascii="Arial" w:hAnsi="Arial" w:cs="Arial"/>
          <w:sz w:val="20"/>
          <w:szCs w:val="20"/>
        </w:rPr>
        <w:t>: Не устанавливайте считывающие устройства ближе 10 см друг от друга. Для достижения необходимого расстояния считывателя от контроллера рекомендуется</w:t>
      </w:r>
      <w:r w:rsidR="001A468B" w:rsidRPr="000D0C24">
        <w:rPr>
          <w:rFonts w:ascii="Arial" w:hAnsi="Arial" w:cs="Arial"/>
          <w:sz w:val="20"/>
          <w:szCs w:val="20"/>
        </w:rPr>
        <w:t xml:space="preserve"> использовать UTP-кабель CAT5e.</w:t>
      </w:r>
    </w:p>
    <w:p w:rsidR="00471BFF" w:rsidRPr="000D0C24" w:rsidRDefault="00471BFF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5799" w:rsidRPr="000D0C24" w:rsidRDefault="00585799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Эксплуатация</w:t>
      </w:r>
    </w:p>
    <w:p w:rsidR="00585799" w:rsidRPr="000D0C24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 xml:space="preserve">Работа считывающего устройства без внешнего управления индикацией: </w:t>
      </w:r>
    </w:p>
    <w:p w:rsidR="00585799" w:rsidRPr="000D0C24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1) При подаче питания в режиме ожидания (в рабочей зоне нет считывающих карт) светодиод горит красным светом.</w:t>
      </w:r>
    </w:p>
    <w:p w:rsidR="00585799" w:rsidRPr="000D0C24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2) При поднесении карты к считывателю светодиод загорается зеленым цветом на короткое время, затем выключается и считыватель издает короткий звуковой сигнал.</w:t>
      </w:r>
    </w:p>
    <w:p w:rsidR="00115763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3)</w:t>
      </w:r>
      <w:r w:rsidR="00DC6EDD" w:rsidRPr="000D0C24">
        <w:rPr>
          <w:rFonts w:ascii="Arial" w:hAnsi="Arial" w:cs="Arial"/>
          <w:sz w:val="20"/>
          <w:szCs w:val="20"/>
        </w:rPr>
        <w:t xml:space="preserve"> </w:t>
      </w:r>
      <w:r w:rsidR="00593C46" w:rsidRPr="000D0C24">
        <w:rPr>
          <w:rFonts w:ascii="Arial" w:hAnsi="Arial" w:cs="Arial"/>
          <w:sz w:val="20"/>
          <w:szCs w:val="20"/>
        </w:rPr>
        <w:t>Пока карта остается в считываемой</w:t>
      </w:r>
      <w:r w:rsidR="001F681E">
        <w:rPr>
          <w:rFonts w:ascii="Arial" w:hAnsi="Arial" w:cs="Arial"/>
          <w:sz w:val="20"/>
          <w:szCs w:val="20"/>
        </w:rPr>
        <w:t xml:space="preserve"> зоне</w:t>
      </w:r>
      <w:r w:rsidR="00593C46" w:rsidRPr="000D0C24">
        <w:rPr>
          <w:rFonts w:ascii="Arial" w:hAnsi="Arial" w:cs="Arial"/>
          <w:sz w:val="20"/>
          <w:szCs w:val="20"/>
        </w:rPr>
        <w:t xml:space="preserve"> светодиодный индикатор выключен.</w:t>
      </w:r>
    </w:p>
    <w:p w:rsidR="00593C46" w:rsidRPr="000D0C24" w:rsidRDefault="00115763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763">
        <w:rPr>
          <w:rFonts w:ascii="Arial" w:hAnsi="Arial" w:cs="Arial"/>
          <w:sz w:val="20"/>
          <w:szCs w:val="20"/>
        </w:rPr>
        <w:t>Внешнее управление зеленым цветом светодиод</w:t>
      </w:r>
      <w:r w:rsidR="00830B2E">
        <w:rPr>
          <w:rFonts w:ascii="Arial" w:hAnsi="Arial" w:cs="Arial"/>
          <w:sz w:val="20"/>
          <w:szCs w:val="20"/>
        </w:rPr>
        <w:t>а</w:t>
      </w:r>
      <w:r w:rsidRPr="00115763">
        <w:rPr>
          <w:rFonts w:ascii="Arial" w:hAnsi="Arial" w:cs="Arial"/>
          <w:sz w:val="20"/>
          <w:szCs w:val="20"/>
        </w:rPr>
        <w:t xml:space="preserve"> и </w:t>
      </w:r>
      <w:r w:rsidR="00830B2E">
        <w:rPr>
          <w:rFonts w:ascii="Arial" w:hAnsi="Arial" w:cs="Arial"/>
          <w:sz w:val="20"/>
          <w:szCs w:val="20"/>
        </w:rPr>
        <w:t>звуковым сигналом</w:t>
      </w:r>
      <w:r w:rsidRPr="00115763">
        <w:rPr>
          <w:rFonts w:ascii="Arial" w:hAnsi="Arial" w:cs="Arial"/>
          <w:sz w:val="20"/>
          <w:szCs w:val="20"/>
        </w:rPr>
        <w:t xml:space="preserve"> осуществляется путем замык</w:t>
      </w:r>
      <w:r w:rsidR="00830B2E">
        <w:rPr>
          <w:rFonts w:ascii="Arial" w:hAnsi="Arial" w:cs="Arial"/>
          <w:sz w:val="20"/>
          <w:szCs w:val="20"/>
        </w:rPr>
        <w:t xml:space="preserve">ания соответствующих клемм (LED, </w:t>
      </w:r>
      <w:r w:rsidR="00830B2E">
        <w:rPr>
          <w:rFonts w:ascii="Arial" w:hAnsi="Arial" w:cs="Arial"/>
          <w:sz w:val="20"/>
          <w:szCs w:val="20"/>
          <w:lang w:val="en-US"/>
        </w:rPr>
        <w:t>BEEP</w:t>
      </w:r>
      <w:r w:rsidRPr="00115763">
        <w:rPr>
          <w:rFonts w:ascii="Arial" w:hAnsi="Arial" w:cs="Arial"/>
          <w:sz w:val="20"/>
          <w:szCs w:val="20"/>
        </w:rPr>
        <w:t>) на общую клемму заземления</w:t>
      </w:r>
      <w:r w:rsidR="00593C46" w:rsidRPr="000D0C24">
        <w:rPr>
          <w:rFonts w:ascii="Arial" w:hAnsi="Arial" w:cs="Arial"/>
          <w:sz w:val="20"/>
          <w:szCs w:val="20"/>
        </w:rPr>
        <w:t xml:space="preserve"> </w:t>
      </w: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4A7E3F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139700</wp:posOffset>
            </wp:positionV>
            <wp:extent cx="809625" cy="1492250"/>
            <wp:effectExtent l="0" t="0" r="0" b="0"/>
            <wp:wrapNone/>
            <wp:docPr id="4" name="图片 3" descr="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C24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146050</wp:posOffset>
            </wp:positionV>
            <wp:extent cx="803910" cy="1485900"/>
            <wp:effectExtent l="0" t="0" r="0" b="0"/>
            <wp:wrapNone/>
            <wp:docPr id="2" name="图片 1" descr="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红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F36" w:rsidRPr="000D0C24" w:rsidRDefault="00D66AB9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155575</wp:posOffset>
            </wp:positionV>
            <wp:extent cx="2200275" cy="1019175"/>
            <wp:effectExtent l="0" t="0" r="0" b="0"/>
            <wp:wrapNone/>
            <wp:docPr id="6" name="图片 5" descr="I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4D4C5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103505</wp:posOffset>
                </wp:positionV>
                <wp:extent cx="569595" cy="233045"/>
                <wp:effectExtent l="0" t="0" r="1905" b="0"/>
                <wp:wrapNone/>
                <wp:docPr id="9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" cy="2330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03B" w:rsidRPr="00EB203B" w:rsidRDefault="00EB203B" w:rsidP="00EB203B">
                            <w:pPr>
                              <w:pStyle w:val="a4"/>
                              <w:rPr>
                                <w:rFonts w:ascii="Arial" w:hAnsi="Arial" w:cs="Arial"/>
                                <w:i w:val="0"/>
                                <w:lang w:val="en-US"/>
                              </w:rPr>
                            </w:pPr>
                            <w:r w:rsidRPr="00593C46">
                              <w:rPr>
                                <w:rFonts w:ascii="Arial" w:hAnsi="Arial" w:cs="Arial"/>
                                <w:i w:val="0"/>
                              </w:rPr>
                              <w:t xml:space="preserve">Рисунок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88.75pt;margin-top:8.15pt;width:44.85pt;height:1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" stroked="f">
                <v:path arrowok="t"/>
                <v:textbox inset="0,0,0,0">
                  <w:txbxContent>
                    <w:p w:rsidR="00EB203B" w:rsidRPr="00EB203B" w:rsidRDefault="00EB203B" w:rsidP="00EB203B">
                      <w:pPr>
                        <w:pStyle w:val="a4"/>
                        <w:rPr>
                          <w:rFonts w:ascii="Arial" w:hAnsi="Arial" w:cs="Arial"/>
                          <w:i w:val="0"/>
                          <w:lang w:val="en-US"/>
                        </w:rPr>
                      </w:pPr>
                      <w:r w:rsidRPr="00593C46">
                        <w:rPr>
                          <w:rFonts w:ascii="Arial" w:hAnsi="Arial" w:cs="Arial"/>
                          <w:i w:val="0"/>
                        </w:rPr>
                        <w:t xml:space="preserve">Рисунок </w:t>
                      </w:r>
                      <w:r>
                        <w:rPr>
                          <w:rFonts w:ascii="Arial" w:hAnsi="Arial" w:cs="Arial"/>
                          <w:i w:val="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96F36" w:rsidRPr="000D0C24" w:rsidRDefault="004D4C5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130810</wp:posOffset>
                </wp:positionV>
                <wp:extent cx="569595" cy="233045"/>
                <wp:effectExtent l="0" t="0" r="1905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" cy="2330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C46" w:rsidRPr="00593C46" w:rsidRDefault="00593C46" w:rsidP="00593C46">
                            <w:pPr>
                              <w:pStyle w:val="a4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 w:rsidRPr="00593C46">
                              <w:rPr>
                                <w:rFonts w:ascii="Arial" w:hAnsi="Arial" w:cs="Arial"/>
                                <w:i w:val="0"/>
                              </w:rPr>
                              <w:t xml:space="preserve">Рисунок </w:t>
                            </w:r>
                            <w:r w:rsidR="00AB3907" w:rsidRPr="00593C46">
                              <w:rPr>
                                <w:rFonts w:ascii="Arial" w:hAnsi="Arial" w:cs="Arial"/>
                                <w:i w:val="0"/>
                              </w:rPr>
                              <w:fldChar w:fldCharType="begin"/>
                            </w:r>
                            <w:r w:rsidRPr="00593C46">
                              <w:rPr>
                                <w:rFonts w:ascii="Arial" w:hAnsi="Arial" w:cs="Arial"/>
                                <w:i w:val="0"/>
                              </w:rPr>
                              <w:instrText xml:space="preserve"> SEQ Рисунок \* ARABIC </w:instrText>
                            </w:r>
                            <w:r w:rsidR="00AB3907" w:rsidRPr="00593C46">
                              <w:rPr>
                                <w:rFonts w:ascii="Arial" w:hAnsi="Arial" w:cs="Arial"/>
                                <w:i w:val="0"/>
                              </w:rPr>
                              <w:fldChar w:fldCharType="separate"/>
                            </w:r>
                            <w:r w:rsidRPr="00593C46">
                              <w:rPr>
                                <w:rFonts w:ascii="Arial" w:hAnsi="Arial" w:cs="Arial"/>
                                <w:i w:val="0"/>
                                <w:noProof/>
                              </w:rPr>
                              <w:t>1</w:t>
                            </w:r>
                            <w:r w:rsidR="00AB3907" w:rsidRPr="00593C46">
                              <w:rPr>
                                <w:rFonts w:ascii="Arial" w:hAnsi="Arial" w:cs="Arial"/>
                                <w:i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87.8pt;margin-top:10.3pt;width:44.85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" stroked="f">
                <v:path arrowok="t"/>
                <v:textbox inset="0,0,0,0">
                  <w:txbxContent>
                    <w:p w:rsidR="00593C46" w:rsidRPr="00593C46" w:rsidRDefault="00593C46" w:rsidP="00593C46">
                      <w:pPr>
                        <w:pStyle w:val="a4"/>
                        <w:rPr>
                          <w:rFonts w:ascii="Arial" w:hAnsi="Arial" w:cs="Arial"/>
                          <w:i w:val="0"/>
                        </w:rPr>
                      </w:pPr>
                      <w:r w:rsidRPr="00593C46">
                        <w:rPr>
                          <w:rFonts w:ascii="Arial" w:hAnsi="Arial" w:cs="Arial"/>
                          <w:i w:val="0"/>
                        </w:rPr>
                        <w:t xml:space="preserve">Рисунок </w:t>
                      </w:r>
                      <w:r w:rsidR="00AB3907" w:rsidRPr="00593C46">
                        <w:rPr>
                          <w:rFonts w:ascii="Arial" w:hAnsi="Arial" w:cs="Arial"/>
                          <w:i w:val="0"/>
                        </w:rPr>
                        <w:fldChar w:fldCharType="begin"/>
                      </w:r>
                      <w:r w:rsidRPr="00593C46">
                        <w:rPr>
                          <w:rFonts w:ascii="Arial" w:hAnsi="Arial" w:cs="Arial"/>
                          <w:i w:val="0"/>
                        </w:rPr>
                        <w:instrText xml:space="preserve"> SEQ Рисунок \* ARABIC </w:instrText>
                      </w:r>
                      <w:r w:rsidR="00AB3907" w:rsidRPr="00593C46">
                        <w:rPr>
                          <w:rFonts w:ascii="Arial" w:hAnsi="Arial" w:cs="Arial"/>
                          <w:i w:val="0"/>
                        </w:rPr>
                        <w:fldChar w:fldCharType="separate"/>
                      </w:r>
                      <w:r w:rsidRPr="00593C46">
                        <w:rPr>
                          <w:rFonts w:ascii="Arial" w:hAnsi="Arial" w:cs="Arial"/>
                          <w:i w:val="0"/>
                          <w:noProof/>
                        </w:rPr>
                        <w:t>1</w:t>
                      </w:r>
                      <w:r w:rsidR="00AB3907" w:rsidRPr="00593C46">
                        <w:rPr>
                          <w:rFonts w:ascii="Arial" w:hAnsi="Arial" w:cs="Arial"/>
                          <w:i w:val="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93C46" w:rsidRPr="000D0C24" w:rsidRDefault="00593C4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B203B" w:rsidRPr="000D0C24" w:rsidRDefault="004A7E3F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49530</wp:posOffset>
            </wp:positionV>
            <wp:extent cx="1575435" cy="2113709"/>
            <wp:effectExtent l="0" t="0" r="0" b="0"/>
            <wp:wrapNone/>
            <wp:docPr id="1" name="图片 0" descr="底视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视图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11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C56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182245</wp:posOffset>
                </wp:positionV>
                <wp:extent cx="646430" cy="172720"/>
                <wp:effectExtent l="0" t="0" r="127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430" cy="172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03B" w:rsidRPr="00593C46" w:rsidRDefault="00EB203B" w:rsidP="00EB203B">
                            <w:pPr>
                              <w:pStyle w:val="a4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 w:rsidRPr="00593C46">
                              <w:rPr>
                                <w:rFonts w:ascii="Arial" w:hAnsi="Arial" w:cs="Arial"/>
                                <w:i w:val="0"/>
                              </w:rPr>
                              <w:t>Рисунок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-140pt;margin-top:14.35pt;width:50.9pt;height:1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" stroked="f">
                <v:path arrowok="t"/>
                <v:textbox inset="0,0,0,0">
                  <w:txbxContent>
                    <w:p w:rsidR="00EB203B" w:rsidRPr="00593C46" w:rsidRDefault="00EB203B" w:rsidP="00EB203B">
                      <w:pPr>
                        <w:pStyle w:val="a4"/>
                        <w:rPr>
                          <w:rFonts w:ascii="Arial" w:hAnsi="Arial" w:cs="Arial"/>
                          <w:i w:val="0"/>
                        </w:rPr>
                      </w:pPr>
                      <w:r w:rsidRPr="00593C46">
                        <w:rPr>
                          <w:rFonts w:ascii="Arial" w:hAnsi="Arial" w:cs="Arial"/>
                          <w:i w:val="0"/>
                        </w:rPr>
                        <w:t>Рисунок</w:t>
                      </w:r>
                      <w:r>
                        <w:rPr>
                          <w:rFonts w:ascii="Arial" w:hAnsi="Arial" w:cs="Arial"/>
                          <w:i w:val="0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80" w:rightFromText="180" w:vertAnchor="page" w:horzAnchor="page" w:tblpX="4588" w:tblpY="12826"/>
        <w:tblW w:w="0" w:type="auto"/>
        <w:tblLook w:val="04A0" w:firstRow="1" w:lastRow="0" w:firstColumn="1" w:lastColumn="0" w:noHBand="0" w:noVBand="1"/>
      </w:tblPr>
      <w:tblGrid>
        <w:gridCol w:w="2455"/>
        <w:gridCol w:w="1954"/>
      </w:tblGrid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115763" w:rsidRDefault="009406A7" w:rsidP="00940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Желтый</w:t>
            </w:r>
          </w:p>
        </w:tc>
        <w:tc>
          <w:tcPr>
            <w:tcW w:w="1954" w:type="dxa"/>
            <w:vAlign w:val="center"/>
          </w:tcPr>
          <w:p w:rsidR="009406A7" w:rsidRPr="00830B2E" w:rsidRDefault="00830B2E" w:rsidP="009406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BEEP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Коричневый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LED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 w:rsidRPr="00BA6414">
              <w:rPr>
                <w:rFonts w:ascii="Arial" w:hAnsi="Arial" w:cs="Arial"/>
              </w:rPr>
              <w:t xml:space="preserve">Белый 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 w:rsidRPr="00BA6414">
              <w:rPr>
                <w:rFonts w:ascii="Arial" w:hAnsi="Arial" w:cs="Arial"/>
                <w:lang w:val="en-US"/>
              </w:rPr>
              <w:t>D1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 w:rsidRPr="00BA6414">
              <w:rPr>
                <w:rFonts w:ascii="Arial" w:hAnsi="Arial" w:cs="Arial"/>
              </w:rPr>
              <w:t xml:space="preserve">Зеленый 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 w:rsidRPr="00BA6414">
              <w:rPr>
                <w:rFonts w:ascii="Arial" w:hAnsi="Arial" w:cs="Arial"/>
                <w:lang w:val="en-US"/>
              </w:rPr>
              <w:t>D0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 w:rsidRPr="00BA6414">
              <w:rPr>
                <w:rFonts w:ascii="Arial" w:hAnsi="Arial" w:cs="Arial"/>
              </w:rPr>
              <w:t xml:space="preserve">Черный 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 w:rsidRPr="00BA6414">
              <w:rPr>
                <w:rFonts w:ascii="Arial" w:hAnsi="Arial" w:cs="Arial"/>
                <w:lang w:val="en-US"/>
              </w:rPr>
              <w:t>GND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 w:rsidRPr="00BA6414">
              <w:rPr>
                <w:rFonts w:ascii="Arial" w:hAnsi="Arial" w:cs="Arial"/>
              </w:rPr>
              <w:t xml:space="preserve">Красный 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 w:rsidRPr="00BA6414">
              <w:rPr>
                <w:rFonts w:ascii="Arial" w:hAnsi="Arial" w:cs="Arial"/>
                <w:lang w:val="en-US"/>
              </w:rPr>
              <w:t>12V</w:t>
            </w:r>
          </w:p>
        </w:tc>
      </w:tr>
    </w:tbl>
    <w:p w:rsidR="00BF5FB0" w:rsidRDefault="00BF5FB0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4D4C56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129540</wp:posOffset>
                </wp:positionV>
                <wp:extent cx="607695" cy="433070"/>
                <wp:effectExtent l="0" t="0" r="190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" cy="4330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7D2" w:rsidRPr="004067D2" w:rsidRDefault="004067D2" w:rsidP="004067D2">
                            <w:pPr>
                              <w:pStyle w:val="a4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 w:rsidRPr="00593C46">
                              <w:rPr>
                                <w:rFonts w:ascii="Arial" w:hAnsi="Arial" w:cs="Arial"/>
                                <w:i w:val="0"/>
                              </w:rPr>
                              <w:t xml:space="preserve">Рисунок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lang w:val="en-US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</w:rPr>
                              <w:t>(Контакты)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.75pt;margin-top:10.2pt;width:47.85pt;height:34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" stroked="f">
                <v:path arrowok="t"/>
                <v:textbox inset="0,0,0,0">
                  <w:txbxContent>
                    <w:p w:rsidR="004067D2" w:rsidRPr="004067D2" w:rsidRDefault="004067D2" w:rsidP="004067D2">
                      <w:pPr>
                        <w:pStyle w:val="a4"/>
                        <w:rPr>
                          <w:rFonts w:ascii="Arial" w:hAnsi="Arial" w:cs="Arial"/>
                          <w:i w:val="0"/>
                        </w:rPr>
                      </w:pPr>
                      <w:r w:rsidRPr="00593C46">
                        <w:rPr>
                          <w:rFonts w:ascii="Arial" w:hAnsi="Arial" w:cs="Arial"/>
                          <w:i w:val="0"/>
                        </w:rPr>
                        <w:t xml:space="preserve">Рисунок </w:t>
                      </w:r>
                      <w:r>
                        <w:rPr>
                          <w:rFonts w:ascii="Arial" w:hAnsi="Arial" w:cs="Arial"/>
                          <w:i w:val="0"/>
                          <w:lang w:val="en-US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i w:val="0"/>
                        </w:rPr>
                        <w:t>(Контакты)</w:t>
                      </w:r>
                    </w:p>
                  </w:txbxContent>
                </v:textbox>
              </v:shape>
            </w:pict>
          </mc:Fallback>
        </mc:AlternateContent>
      </w:r>
    </w:p>
    <w:p w:rsidR="008E0722" w:rsidRPr="000D0C24" w:rsidRDefault="004D4C56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204470</wp:posOffset>
                </wp:positionV>
                <wp:extent cx="577850" cy="224155"/>
                <wp:effectExtent l="0" t="0" r="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0" cy="2241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03B" w:rsidRPr="00EB203B" w:rsidRDefault="00EB203B" w:rsidP="00EB203B">
                            <w:pPr>
                              <w:pStyle w:val="a4"/>
                              <w:rPr>
                                <w:rFonts w:ascii="Arial" w:hAnsi="Arial" w:cs="Arial"/>
                                <w:i w:val="0"/>
                                <w:lang w:val="en-US"/>
                              </w:rPr>
                            </w:pPr>
                            <w:r w:rsidRPr="00593C46">
                              <w:rPr>
                                <w:rFonts w:ascii="Arial" w:hAnsi="Arial" w:cs="Arial"/>
                                <w:i w:val="0"/>
                              </w:rPr>
                              <w:t xml:space="preserve">Рисунок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87.8pt;margin-top:16.1pt;width:45.5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" stroked="f">
                <v:path arrowok="t"/>
                <v:textbox inset="0,0,0,0">
                  <w:txbxContent>
                    <w:p w:rsidR="00EB203B" w:rsidRPr="00EB203B" w:rsidRDefault="00EB203B" w:rsidP="00EB203B">
                      <w:pPr>
                        <w:pStyle w:val="a4"/>
                        <w:rPr>
                          <w:rFonts w:ascii="Arial" w:hAnsi="Arial" w:cs="Arial"/>
                          <w:i w:val="0"/>
                          <w:lang w:val="en-US"/>
                        </w:rPr>
                      </w:pPr>
                      <w:r w:rsidRPr="00593C46">
                        <w:rPr>
                          <w:rFonts w:ascii="Arial" w:hAnsi="Arial" w:cs="Arial"/>
                          <w:i w:val="0"/>
                        </w:rPr>
                        <w:t xml:space="preserve">Рисунок </w:t>
                      </w:r>
                      <w:r>
                        <w:rPr>
                          <w:rFonts w:ascii="Arial" w:hAnsi="Arial" w:cs="Arial"/>
                          <w:i w:val="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195580</wp:posOffset>
                </wp:positionV>
                <wp:extent cx="569595" cy="233045"/>
                <wp:effectExtent l="0" t="0" r="190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" cy="2330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722" w:rsidRPr="00EB203B" w:rsidRDefault="008E0722" w:rsidP="008E0722">
                            <w:pPr>
                              <w:pStyle w:val="a4"/>
                              <w:rPr>
                                <w:rFonts w:ascii="Arial" w:hAnsi="Arial" w:cs="Arial"/>
                                <w:i w:val="0"/>
                                <w:lang w:val="en-US"/>
                              </w:rPr>
                            </w:pPr>
                            <w:r w:rsidRPr="00593C46">
                              <w:rPr>
                                <w:rFonts w:ascii="Arial" w:hAnsi="Arial" w:cs="Arial"/>
                                <w:i w:val="0"/>
                              </w:rPr>
                              <w:t xml:space="preserve">Рисунок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0pt;margin-top:15.4pt;width:44.85pt;height:18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" stroked="f">
                <v:path arrowok="t"/>
                <v:textbox inset="0,0,0,0">
                  <w:txbxContent>
                    <w:p w:rsidR="008E0722" w:rsidRPr="00EB203B" w:rsidRDefault="008E0722" w:rsidP="008E0722">
                      <w:pPr>
                        <w:pStyle w:val="a4"/>
                        <w:rPr>
                          <w:rFonts w:ascii="Arial" w:hAnsi="Arial" w:cs="Arial"/>
                          <w:i w:val="0"/>
                          <w:lang w:val="en-US"/>
                        </w:rPr>
                      </w:pPr>
                      <w:r w:rsidRPr="00593C46">
                        <w:rPr>
                          <w:rFonts w:ascii="Arial" w:hAnsi="Arial" w:cs="Arial"/>
                          <w:i w:val="0"/>
                        </w:rPr>
                        <w:t xml:space="preserve">Рисунок </w:t>
                      </w:r>
                      <w:r>
                        <w:rPr>
                          <w:rFonts w:ascii="Arial" w:hAnsi="Arial" w:cs="Arial"/>
                          <w:i w:val="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3449B" w:rsidRPr="000D0C24" w:rsidRDefault="0053449B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lastRenderedPageBreak/>
        <w:t>Характеристики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Рабочая частота: 125 кГц;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Поддерживаемый стандарт:</w:t>
      </w:r>
      <w:r w:rsidR="00F00C60" w:rsidRPr="004E12E2">
        <w:rPr>
          <w:rFonts w:ascii="Arial" w:hAnsi="Arial" w:cs="Arial"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EM-карты;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Расстояние для считывания карты: 2-14 см;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E12E2">
        <w:rPr>
          <w:rFonts w:ascii="Arial" w:hAnsi="Arial" w:cs="Arial"/>
          <w:b/>
          <w:sz w:val="20"/>
          <w:szCs w:val="20"/>
          <w:lang w:val="en-US"/>
        </w:rPr>
        <w:t>-</w:t>
      </w:r>
      <w:r w:rsidR="00DC6EDD" w:rsidRPr="004E12E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C6EDD" w:rsidRPr="004E12E2">
        <w:rPr>
          <w:rFonts w:ascii="Arial" w:hAnsi="Arial" w:cs="Arial"/>
          <w:sz w:val="20"/>
          <w:szCs w:val="20"/>
        </w:rPr>
        <w:t>Выходной</w:t>
      </w:r>
      <w:r w:rsidR="00DC6EDD" w:rsidRPr="004E12E2">
        <w:rPr>
          <w:rFonts w:ascii="Arial" w:hAnsi="Arial" w:cs="Arial"/>
          <w:sz w:val="20"/>
          <w:szCs w:val="20"/>
          <w:lang w:val="en-US"/>
        </w:rPr>
        <w:t xml:space="preserve"> </w:t>
      </w:r>
      <w:r w:rsidR="00DC6EDD" w:rsidRPr="004E12E2">
        <w:rPr>
          <w:rFonts w:ascii="Arial" w:hAnsi="Arial" w:cs="Arial"/>
          <w:sz w:val="20"/>
          <w:szCs w:val="20"/>
        </w:rPr>
        <w:t>интерфейс</w:t>
      </w:r>
      <w:r w:rsidRPr="004E12E2">
        <w:rPr>
          <w:rFonts w:ascii="Arial" w:hAnsi="Arial" w:cs="Arial"/>
          <w:sz w:val="20"/>
          <w:szCs w:val="20"/>
          <w:lang w:val="en-US"/>
        </w:rPr>
        <w:t>:</w:t>
      </w:r>
      <w:r w:rsidR="00F00C60" w:rsidRPr="004E12E2">
        <w:rPr>
          <w:rFonts w:ascii="Arial" w:hAnsi="Arial" w:cs="Arial"/>
          <w:sz w:val="20"/>
          <w:szCs w:val="20"/>
          <w:lang w:val="en-US"/>
        </w:rPr>
        <w:t xml:space="preserve"> </w:t>
      </w:r>
      <w:r w:rsidRPr="004E12E2">
        <w:rPr>
          <w:rFonts w:ascii="Arial" w:hAnsi="Arial" w:cs="Arial"/>
          <w:sz w:val="20"/>
          <w:szCs w:val="20"/>
          <w:lang w:val="en-US"/>
        </w:rPr>
        <w:t>iButton (Dallas Touch Memory), Wiegand 26;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Расстояние считывания по линии от контроллера: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 xml:space="preserve">• </w:t>
      </w:r>
      <w:r w:rsidR="00BA6414">
        <w:rPr>
          <w:rFonts w:ascii="Arial" w:hAnsi="Arial" w:cs="Arial"/>
          <w:sz w:val="20"/>
          <w:szCs w:val="20"/>
        </w:rPr>
        <w:t>через протокол iButton</w:t>
      </w:r>
      <w:r w:rsidRPr="004E12E2">
        <w:rPr>
          <w:rFonts w:ascii="Arial" w:hAnsi="Arial" w:cs="Arial"/>
          <w:sz w:val="20"/>
          <w:szCs w:val="20"/>
        </w:rPr>
        <w:t>: 15 м;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>• через протокол Wiegand 26: до 100 м;</w:t>
      </w:r>
    </w:p>
    <w:p w:rsidR="001C37D0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Индикация состояния чтения карты: визуальный двухцветный светодиод, звуковой сигнализатор;</w:t>
      </w:r>
    </w:p>
    <w:p w:rsidR="00830B2E" w:rsidRPr="004E12E2" w:rsidRDefault="00830B2E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 индикацией: внутреннее или внешнее управление</w:t>
      </w:r>
      <w:r w:rsidRPr="004E12E2">
        <w:rPr>
          <w:rFonts w:ascii="Arial" w:hAnsi="Arial" w:cs="Arial"/>
          <w:sz w:val="20"/>
          <w:szCs w:val="20"/>
        </w:rPr>
        <w:t>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Напряжение питания: 12 В постоянного тока;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Ток в режиме ожидания: макс. 35 мА;</w:t>
      </w:r>
    </w:p>
    <w:p w:rsidR="00EB203B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Размеры: 80 x 42 x 12 мм.</w:t>
      </w:r>
    </w:p>
    <w:p w:rsidR="00F00C60" w:rsidRPr="000D0C24" w:rsidRDefault="00F00C60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B22CA" w:rsidRPr="000D0C24" w:rsidRDefault="007B22CA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Условия работы</w:t>
      </w:r>
    </w:p>
    <w:p w:rsidR="007B22CA" w:rsidRPr="004E12E2" w:rsidRDefault="007B22CA" w:rsidP="00471BFF">
      <w:pPr>
        <w:tabs>
          <w:tab w:val="left" w:pos="107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>Температура окружающей среды: -30...40°C.</w:t>
      </w:r>
    </w:p>
    <w:p w:rsidR="007B22CA" w:rsidRPr="004E12E2" w:rsidRDefault="007B22CA" w:rsidP="00471BFF">
      <w:pPr>
        <w:tabs>
          <w:tab w:val="left" w:pos="107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>Влажность: до 80% при 25°C.</w:t>
      </w:r>
    </w:p>
    <w:p w:rsidR="00EB203B" w:rsidRPr="004E12E2" w:rsidRDefault="007B22CA" w:rsidP="00471BFF">
      <w:pPr>
        <w:tabs>
          <w:tab w:val="left" w:pos="107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>•</w:t>
      </w:r>
      <w:r w:rsidR="00471BFF" w:rsidRPr="00471BFF">
        <w:rPr>
          <w:rFonts w:ascii="Arial" w:hAnsi="Arial" w:cs="Arial"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Характеристики прибора могут отличаться от описанных в данном руководстве при работе в нестандартных условиях.</w:t>
      </w:r>
    </w:p>
    <w:p w:rsidR="00F00C60" w:rsidRPr="000D0C24" w:rsidRDefault="00F00C60" w:rsidP="000D0C24">
      <w:pPr>
        <w:tabs>
          <w:tab w:val="left" w:pos="1073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B22CA" w:rsidRPr="000D0C24" w:rsidRDefault="007B22CA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Комплектация</w:t>
      </w:r>
    </w:p>
    <w:p w:rsidR="00053791" w:rsidRPr="000D0C24" w:rsidRDefault="00053791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 xml:space="preserve">- </w:t>
      </w:r>
      <w:r w:rsidR="00BB037D" w:rsidRPr="00BB037D">
        <w:rPr>
          <w:rFonts w:ascii="Arial" w:hAnsi="Arial" w:cs="Arial"/>
          <w:sz w:val="20"/>
          <w:szCs w:val="20"/>
        </w:rPr>
        <w:t>CD-EM0</w:t>
      </w:r>
      <w:r w:rsidR="00C13657">
        <w:rPr>
          <w:rFonts w:ascii="Arial" w:hAnsi="Arial" w:cs="Arial"/>
          <w:sz w:val="20"/>
          <w:szCs w:val="20"/>
          <w:lang w:val="en-US"/>
        </w:rPr>
        <w:t>2</w:t>
      </w:r>
      <w:r w:rsidR="00BB037D" w:rsidRPr="00BB037D">
        <w:rPr>
          <w:rFonts w:ascii="Arial" w:hAnsi="Arial" w:cs="Arial"/>
          <w:sz w:val="20"/>
          <w:szCs w:val="20"/>
        </w:rPr>
        <w:t xml:space="preserve"> </w:t>
      </w:r>
      <w:r w:rsidRPr="000D0C24">
        <w:rPr>
          <w:rFonts w:ascii="Arial" w:hAnsi="Arial" w:cs="Arial"/>
          <w:sz w:val="20"/>
          <w:szCs w:val="20"/>
        </w:rPr>
        <w:t>считыватель: 1</w:t>
      </w:r>
    </w:p>
    <w:p w:rsidR="00053791" w:rsidRPr="000D0C24" w:rsidRDefault="00053791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 xml:space="preserve">- </w:t>
      </w:r>
      <w:r w:rsidR="00DC6EDD" w:rsidRPr="000D0C24">
        <w:rPr>
          <w:rFonts w:ascii="Arial" w:hAnsi="Arial" w:cs="Arial"/>
          <w:sz w:val="20"/>
          <w:szCs w:val="20"/>
        </w:rPr>
        <w:t>Инструкция: 1</w:t>
      </w:r>
    </w:p>
    <w:p w:rsidR="00053791" w:rsidRPr="000D0C24" w:rsidRDefault="00053791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Винт 3х30: 2</w:t>
      </w:r>
    </w:p>
    <w:p w:rsidR="007B22CA" w:rsidRPr="000D0C24" w:rsidRDefault="00053791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 xml:space="preserve">- </w:t>
      </w:r>
      <w:r w:rsidR="00DC6EDD" w:rsidRPr="000D0C24">
        <w:rPr>
          <w:rFonts w:ascii="Arial" w:hAnsi="Arial" w:cs="Arial"/>
          <w:sz w:val="20"/>
          <w:szCs w:val="20"/>
        </w:rPr>
        <w:t>Дюбел</w:t>
      </w:r>
      <w:r w:rsidR="00136843">
        <w:rPr>
          <w:rFonts w:ascii="Arial" w:hAnsi="Arial" w:cs="Arial"/>
          <w:sz w:val="20"/>
          <w:szCs w:val="20"/>
        </w:rPr>
        <w:t>ь</w:t>
      </w:r>
      <w:r w:rsidR="00DC6EDD" w:rsidRPr="000D0C24">
        <w:rPr>
          <w:rFonts w:ascii="Arial" w:hAnsi="Arial" w:cs="Arial"/>
          <w:sz w:val="20"/>
          <w:szCs w:val="20"/>
        </w:rPr>
        <w:t>: 2</w:t>
      </w:r>
    </w:p>
    <w:p w:rsidR="00F00C60" w:rsidRPr="000D0C24" w:rsidRDefault="00F00C60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53791" w:rsidRPr="000D0C24" w:rsidRDefault="00053791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Гарантия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На устройство распространяется ограниченная гарантия 12 месяцев с даты продажи.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Гарантия теряет силу если: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данное Руководство не соблюдается;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устройство имеет физические повреждения;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в устройстве имеются видимые следы воздействия коррозийных химических веществ;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цепи устройства имеют видимые следы взлома прибора посторонними лицами.</w:t>
      </w:r>
    </w:p>
    <w:p w:rsidR="00053791" w:rsidRPr="000D0C24" w:rsidRDefault="00BF5FB0" w:rsidP="00EE4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В период действия гарантии Производитель бесплатно отремонтирует устройство или</w:t>
      </w:r>
      <w:r w:rsidR="001F681E">
        <w:rPr>
          <w:rFonts w:ascii="Arial" w:hAnsi="Arial" w:cs="Arial"/>
          <w:sz w:val="20"/>
          <w:szCs w:val="20"/>
        </w:rPr>
        <w:t xml:space="preserve"> заменит любые сломанные детали</w:t>
      </w:r>
      <w:r w:rsidRPr="000D0C24">
        <w:rPr>
          <w:rFonts w:ascii="Arial" w:hAnsi="Arial" w:cs="Arial"/>
          <w:sz w:val="20"/>
          <w:szCs w:val="20"/>
        </w:rPr>
        <w:t xml:space="preserve"> если неисправность вызвана дефектом производителя</w:t>
      </w:r>
      <w:r w:rsidR="00265178">
        <w:rPr>
          <w:rFonts w:ascii="Arial" w:hAnsi="Arial" w:cs="Arial"/>
          <w:sz w:val="20"/>
          <w:szCs w:val="20"/>
        </w:rPr>
        <w:t>.</w:t>
      </w:r>
    </w:p>
    <w:p w:rsidR="00593C46" w:rsidRPr="000D0C24" w:rsidRDefault="00593C4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593C46" w:rsidRPr="000D0C24" w:rsidSect="004849BE">
      <w:headerReference w:type="default" r:id="rId12"/>
      <w:type w:val="continuous"/>
      <w:pgSz w:w="9524" w:h="16781"/>
      <w:pgMar w:top="720" w:right="720" w:bottom="720" w:left="720" w:header="856" w:footer="992" w:gutter="0"/>
      <w:cols w:space="708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D0" w:rsidRDefault="005374D0" w:rsidP="00CB6891">
      <w:pPr>
        <w:spacing w:after="0" w:line="240" w:lineRule="auto"/>
      </w:pPr>
      <w:r>
        <w:separator/>
      </w:r>
    </w:p>
  </w:endnote>
  <w:endnote w:type="continuationSeparator" w:id="0">
    <w:p w:rsidR="005374D0" w:rsidRDefault="005374D0" w:rsidP="00CB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D0" w:rsidRDefault="005374D0" w:rsidP="00CB6891">
      <w:pPr>
        <w:spacing w:after="0" w:line="240" w:lineRule="auto"/>
      </w:pPr>
      <w:r>
        <w:separator/>
      </w:r>
    </w:p>
  </w:footnote>
  <w:footnote w:type="continuationSeparator" w:id="0">
    <w:p w:rsidR="005374D0" w:rsidRDefault="005374D0" w:rsidP="00CB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91" w:rsidRDefault="00CB6891" w:rsidP="00CB6891">
    <w:pPr>
      <w:pStyle w:val="a5"/>
      <w:tabs>
        <w:tab w:val="left" w:pos="353"/>
        <w:tab w:val="right" w:pos="808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8B2"/>
    <w:multiLevelType w:val="hybridMultilevel"/>
    <w:tmpl w:val="AAE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E74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1321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1D5"/>
    <w:multiLevelType w:val="hybridMultilevel"/>
    <w:tmpl w:val="AAE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431D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3155C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F625F4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03597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62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8C"/>
    <w:rsid w:val="00053791"/>
    <w:rsid w:val="000C264C"/>
    <w:rsid w:val="000D0C24"/>
    <w:rsid w:val="000E0959"/>
    <w:rsid w:val="000E4AF8"/>
    <w:rsid w:val="00115763"/>
    <w:rsid w:val="00136843"/>
    <w:rsid w:val="00145DAE"/>
    <w:rsid w:val="00187887"/>
    <w:rsid w:val="001A468B"/>
    <w:rsid w:val="001C37D0"/>
    <w:rsid w:val="001F681E"/>
    <w:rsid w:val="00265178"/>
    <w:rsid w:val="002E16A2"/>
    <w:rsid w:val="002F2623"/>
    <w:rsid w:val="00351CA0"/>
    <w:rsid w:val="0036462F"/>
    <w:rsid w:val="00375013"/>
    <w:rsid w:val="003A65DE"/>
    <w:rsid w:val="003B7508"/>
    <w:rsid w:val="003F169B"/>
    <w:rsid w:val="004067D2"/>
    <w:rsid w:val="00457744"/>
    <w:rsid w:val="00471BFF"/>
    <w:rsid w:val="004849BE"/>
    <w:rsid w:val="004A7E3F"/>
    <w:rsid w:val="004D4C56"/>
    <w:rsid w:val="004E12E2"/>
    <w:rsid w:val="00520AF9"/>
    <w:rsid w:val="0053449B"/>
    <w:rsid w:val="005374D0"/>
    <w:rsid w:val="00585799"/>
    <w:rsid w:val="005901E3"/>
    <w:rsid w:val="00593C46"/>
    <w:rsid w:val="00605984"/>
    <w:rsid w:val="006859ED"/>
    <w:rsid w:val="00696F36"/>
    <w:rsid w:val="006C22AA"/>
    <w:rsid w:val="00702832"/>
    <w:rsid w:val="007369D2"/>
    <w:rsid w:val="007A1BD8"/>
    <w:rsid w:val="007B22CA"/>
    <w:rsid w:val="007E2521"/>
    <w:rsid w:val="007E4213"/>
    <w:rsid w:val="00830B2E"/>
    <w:rsid w:val="00872B62"/>
    <w:rsid w:val="0088438C"/>
    <w:rsid w:val="008E0722"/>
    <w:rsid w:val="009406A7"/>
    <w:rsid w:val="00A730A0"/>
    <w:rsid w:val="00A81C49"/>
    <w:rsid w:val="00AB3907"/>
    <w:rsid w:val="00B16B0E"/>
    <w:rsid w:val="00B60FCF"/>
    <w:rsid w:val="00B61DD7"/>
    <w:rsid w:val="00B72C03"/>
    <w:rsid w:val="00BA6414"/>
    <w:rsid w:val="00BB037D"/>
    <w:rsid w:val="00BE50BE"/>
    <w:rsid w:val="00BF5FB0"/>
    <w:rsid w:val="00C107EB"/>
    <w:rsid w:val="00C13657"/>
    <w:rsid w:val="00C47532"/>
    <w:rsid w:val="00CB2E36"/>
    <w:rsid w:val="00CB6891"/>
    <w:rsid w:val="00D44DB8"/>
    <w:rsid w:val="00D647F1"/>
    <w:rsid w:val="00D66AB9"/>
    <w:rsid w:val="00DC6EDD"/>
    <w:rsid w:val="00E3522F"/>
    <w:rsid w:val="00E53E53"/>
    <w:rsid w:val="00E81581"/>
    <w:rsid w:val="00EB203B"/>
    <w:rsid w:val="00EE4639"/>
    <w:rsid w:val="00F00C60"/>
    <w:rsid w:val="00FC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3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93C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891"/>
  </w:style>
  <w:style w:type="paragraph" w:styleId="a7">
    <w:name w:val="footer"/>
    <w:basedOn w:val="a"/>
    <w:link w:val="a8"/>
    <w:uiPriority w:val="99"/>
    <w:unhideWhenUsed/>
    <w:rsid w:val="00C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891"/>
  </w:style>
  <w:style w:type="table" w:styleId="a9">
    <w:name w:val="Table Grid"/>
    <w:basedOn w:val="a1"/>
    <w:uiPriority w:val="39"/>
    <w:rsid w:val="00BA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3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93C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891"/>
  </w:style>
  <w:style w:type="paragraph" w:styleId="a7">
    <w:name w:val="footer"/>
    <w:basedOn w:val="a"/>
    <w:link w:val="a8"/>
    <w:uiPriority w:val="99"/>
    <w:unhideWhenUsed/>
    <w:rsid w:val="00C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891"/>
  </w:style>
  <w:style w:type="table" w:styleId="a9">
    <w:name w:val="Table Grid"/>
    <w:basedOn w:val="a1"/>
    <w:uiPriority w:val="39"/>
    <w:rsid w:val="00BA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Леонид</dc:creator>
  <cp:lastModifiedBy>Прусакова В.Г.</cp:lastModifiedBy>
  <cp:revision>2</cp:revision>
  <dcterms:created xsi:type="dcterms:W3CDTF">2021-12-09T11:44:00Z</dcterms:created>
  <dcterms:modified xsi:type="dcterms:W3CDTF">2021-12-09T11:44:00Z</dcterms:modified>
</cp:coreProperties>
</file>